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4758CE">
        <w:rPr>
          <w:color w:val="000000" w:themeColor="text1"/>
          <w:sz w:val="20"/>
        </w:rPr>
        <w:t>1</w:t>
      </w:r>
      <w:bookmarkStart w:id="0" w:name="_GoBack"/>
      <w:bookmarkEnd w:id="0"/>
      <w:r w:rsidR="00444C93">
        <w:rPr>
          <w:color w:val="000000" w:themeColor="text1"/>
          <w:sz w:val="20"/>
        </w:rPr>
        <w:t>3</w:t>
      </w:r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007725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4758CE">
        <w:rPr>
          <w:b/>
          <w:bCs/>
          <w:sz w:val="24"/>
          <w:szCs w:val="24"/>
        </w:rPr>
        <w:t>8</w:t>
      </w:r>
      <w:r w:rsidRPr="00007725">
        <w:rPr>
          <w:b/>
          <w:bCs/>
          <w:sz w:val="24"/>
          <w:szCs w:val="24"/>
        </w:rPr>
        <w:t>-201</w:t>
      </w:r>
      <w:r w:rsidR="004758CE">
        <w:rPr>
          <w:b/>
          <w:bCs/>
          <w:sz w:val="24"/>
          <w:szCs w:val="24"/>
        </w:rPr>
        <w:t>9</w:t>
      </w:r>
      <w:r w:rsidRPr="00007725">
        <w:rPr>
          <w:b/>
          <w:bCs/>
          <w:sz w:val="24"/>
          <w:szCs w:val="24"/>
        </w:rPr>
        <w:t xml:space="preserve"> годы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007725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007725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/>
      </w:tblPr>
      <w:tblGrid>
        <w:gridCol w:w="8931"/>
        <w:gridCol w:w="4253"/>
      </w:tblGrid>
      <w:tr w:rsidR="00151A9A" w:rsidTr="004266EC">
        <w:trPr>
          <w:trHeight w:val="233"/>
        </w:trPr>
        <w:tc>
          <w:tcPr>
            <w:tcW w:w="8931" w:type="dxa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</w:tbl>
    <w:tbl>
      <w:tblPr>
        <w:tblStyle w:val="1"/>
        <w:tblW w:w="13184" w:type="dxa"/>
        <w:tblLayout w:type="fixed"/>
        <w:tblLook w:val="0680"/>
      </w:tblPr>
      <w:tblGrid>
        <w:gridCol w:w="8897"/>
        <w:gridCol w:w="4287"/>
      </w:tblGrid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F2547A" w:rsidRPr="00F2547A" w:rsidRDefault="00EE356C" w:rsidP="004758CE">
            <w:pPr>
              <w:pStyle w:val="aa"/>
              <w:ind w:left="756"/>
              <w:jc w:val="center"/>
              <w:rPr>
                <w:b/>
                <w:sz w:val="22"/>
                <w:szCs w:val="22"/>
              </w:rPr>
            </w:pPr>
            <w:r w:rsidRPr="00F2547A">
              <w:rPr>
                <w:b/>
                <w:sz w:val="22"/>
                <w:szCs w:val="22"/>
              </w:rPr>
              <w:t>О создании информационного ресурса для надлежащего функционирования РОА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EE356C" w:rsidRPr="00942379" w:rsidRDefault="00837E7C" w:rsidP="00F2547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 w:rsidR="00EE356C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232BC" w:rsidRDefault="00EE356C" w:rsidP="00E232BC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 w:rsidR="00E232BC">
              <w:rPr>
                <w:sz w:val="22"/>
                <w:szCs w:val="22"/>
              </w:rPr>
              <w:t>письмо директора БГЦА Т.А. Николаевой</w:t>
            </w:r>
            <w:proofErr w:type="gramEnd"/>
          </w:p>
          <w:p w:rsidR="00EE356C" w:rsidRPr="007067AE" w:rsidRDefault="00E232BC" w:rsidP="00E232B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05-04/5951 от 24.08.2018</w:t>
            </w:r>
            <w:r w:rsidR="00EE356C">
              <w:rPr>
                <w:sz w:val="22"/>
                <w:szCs w:val="22"/>
              </w:rPr>
              <w:t>)</w:t>
            </w:r>
          </w:p>
        </w:tc>
      </w:tr>
      <w:tr w:rsidR="00E232BC" w:rsidRPr="007067AE" w:rsidTr="00E232BC">
        <w:trPr>
          <w:trHeight w:val="461"/>
        </w:trPr>
        <w:tc>
          <w:tcPr>
            <w:tcW w:w="8897" w:type="dxa"/>
          </w:tcPr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232BC" w:rsidRPr="009A29ED">
              <w:rPr>
                <w:sz w:val="22"/>
                <w:szCs w:val="22"/>
              </w:rPr>
              <w:t xml:space="preserve">редложения </w:t>
            </w:r>
            <w:r>
              <w:rPr>
                <w:sz w:val="22"/>
                <w:szCs w:val="22"/>
              </w:rPr>
              <w:t xml:space="preserve">БГЦА </w:t>
            </w:r>
            <w:r w:rsidR="00E232BC" w:rsidRPr="009A29ED">
              <w:rPr>
                <w:sz w:val="22"/>
                <w:szCs w:val="22"/>
              </w:rPr>
              <w:t>в проект технического задания по созданию информационного ресурса МГС в сфере аккредитации.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В информационный ресурс МГС в сфере аккредитации предлагаем включить следующие разделы: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 Информационная база данных документов региональной организации по аккредитации (РОА);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 Информационная база данных оценщиков, привлекаемых к проведению взаимных сравнительных оценок, включающая сведения о квалификации, обучении, подтверждении профессиональной компетентности, профессиональном развитии, мониторинге оценщиков, привлекаемых к оценкам;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 - Информационная база данных результатов взаимных сравнительных оценок, которая содержит: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</w:t>
            </w:r>
            <w:r w:rsidRPr="009A29ED">
              <w:rPr>
                <w:sz w:val="22"/>
                <w:szCs w:val="22"/>
              </w:rPr>
              <w:tab/>
            </w:r>
            <w:r w:rsidR="009A29ED" w:rsidRPr="009A29ED">
              <w:rPr>
                <w:sz w:val="22"/>
                <w:szCs w:val="22"/>
              </w:rPr>
              <w:t xml:space="preserve"> - </w:t>
            </w:r>
            <w:r w:rsidRPr="009A29ED">
              <w:rPr>
                <w:sz w:val="22"/>
                <w:szCs w:val="22"/>
              </w:rPr>
              <w:t>сведения об органах по аккредитации, прошедших взаим</w:t>
            </w:r>
            <w:r w:rsidR="009A29ED" w:rsidRPr="009A29ED">
              <w:rPr>
                <w:sz w:val="22"/>
                <w:szCs w:val="22"/>
              </w:rPr>
              <w:t>н</w:t>
            </w:r>
            <w:r w:rsidRPr="009A29ED">
              <w:rPr>
                <w:sz w:val="22"/>
                <w:szCs w:val="22"/>
              </w:rPr>
              <w:t>ые сравнительные оценки;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</w:t>
            </w:r>
            <w:r w:rsidRPr="009A29ED">
              <w:rPr>
                <w:sz w:val="22"/>
                <w:szCs w:val="22"/>
              </w:rPr>
              <w:tab/>
            </w:r>
            <w:r w:rsidR="009A29ED" w:rsidRPr="009A29ED">
              <w:rPr>
                <w:sz w:val="22"/>
                <w:szCs w:val="22"/>
              </w:rPr>
              <w:t xml:space="preserve"> - </w:t>
            </w:r>
            <w:r w:rsidRPr="009A29ED">
              <w:rPr>
                <w:sz w:val="22"/>
                <w:szCs w:val="22"/>
              </w:rPr>
              <w:t>историю пройденных органами по аккредитации взаимных сравнительных оценок;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</w:t>
            </w:r>
            <w:r w:rsidR="009A29ED" w:rsidRPr="009A29ED">
              <w:rPr>
                <w:sz w:val="22"/>
                <w:szCs w:val="22"/>
              </w:rPr>
              <w:t xml:space="preserve"> - </w:t>
            </w:r>
            <w:r w:rsidRPr="009A29ED">
              <w:rPr>
                <w:sz w:val="22"/>
                <w:szCs w:val="22"/>
              </w:rPr>
              <w:tab/>
              <w:t>аналитическую справку из национальных реестров о видах деятельности органа по аккредитации, количестве аккредитованных субъектов и персонале, участвующем в процессе аккредитации;</w:t>
            </w:r>
          </w:p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- </w:t>
            </w:r>
            <w:r w:rsidR="00E232BC" w:rsidRPr="009A29ED">
              <w:rPr>
                <w:sz w:val="22"/>
                <w:szCs w:val="22"/>
              </w:rPr>
              <w:t>Информационная база данных провайдеров и программ проверок квалификации, привлекаемых для целей РОА;</w:t>
            </w:r>
          </w:p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- </w:t>
            </w:r>
            <w:r w:rsidR="00E232BC" w:rsidRPr="009A29ED">
              <w:rPr>
                <w:sz w:val="22"/>
                <w:szCs w:val="22"/>
              </w:rPr>
              <w:t>Информационная база данных по результатам рассмотрения жалоб на деятельность органов по аккредитации и аккредитованных ими субъектов;</w:t>
            </w:r>
          </w:p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lastRenderedPageBreak/>
              <w:t xml:space="preserve">- </w:t>
            </w:r>
            <w:r w:rsidR="00E232BC" w:rsidRPr="009A29ED">
              <w:rPr>
                <w:sz w:val="22"/>
                <w:szCs w:val="22"/>
              </w:rPr>
              <w:t>Информационная база данных «Вопрос-ответ» по основополагающим стандартам (для органов по аккредитации и органов по оценке соответствия).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Целесообразно, предусмотреть в информационном ресурсе МГС в сфере аккредитации формирование аналитического блока на основе введенной информации в вышеуказанные информационные базы данных.</w:t>
            </w:r>
          </w:p>
          <w:p w:rsidR="00E232BC" w:rsidRPr="007067AE" w:rsidRDefault="00E232BC" w:rsidP="009A29ED">
            <w:pPr>
              <w:pStyle w:val="a3"/>
              <w:spacing w:line="235" w:lineRule="exact"/>
              <w:jc w:val="both"/>
              <w:rPr>
                <w:b/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Для обеспечениямаксимальной применимости данныхвинформационном ресурсе МГС в сфере аккредитации при в</w:t>
            </w:r>
            <w:r w:rsidR="009A29ED" w:rsidRPr="009A29ED">
              <w:rPr>
                <w:sz w:val="22"/>
                <w:szCs w:val="22"/>
              </w:rPr>
              <w:t xml:space="preserve">ыполнении функций </w:t>
            </w:r>
            <w:proofErr w:type="spellStart"/>
            <w:r w:rsidR="009A29ED" w:rsidRPr="009A29ED">
              <w:rPr>
                <w:sz w:val="22"/>
                <w:szCs w:val="22"/>
              </w:rPr>
              <w:t>export</w:t>
            </w:r>
            <w:proofErr w:type="spellEnd"/>
            <w:r w:rsidR="009A29ED" w:rsidRPr="009A29ED">
              <w:rPr>
                <w:sz w:val="22"/>
                <w:szCs w:val="22"/>
              </w:rPr>
              <w:t>/</w:t>
            </w:r>
            <w:proofErr w:type="spellStart"/>
            <w:r w:rsidR="009A29ED" w:rsidRPr="009A29ED">
              <w:rPr>
                <w:sz w:val="22"/>
                <w:szCs w:val="22"/>
              </w:rPr>
              <w:t>import</w:t>
            </w:r>
            <w:r w:rsidRPr="009A29ED">
              <w:rPr>
                <w:sz w:val="22"/>
                <w:szCs w:val="22"/>
              </w:rPr>
              <w:t>необходимо</w:t>
            </w:r>
            <w:proofErr w:type="spellEnd"/>
            <w:r w:rsidRPr="009A29ED">
              <w:rPr>
                <w:sz w:val="22"/>
                <w:szCs w:val="22"/>
              </w:rPr>
              <w:t xml:space="preserve"> </w:t>
            </w:r>
            <w:r w:rsidR="009A29ED" w:rsidRPr="009A29ED">
              <w:rPr>
                <w:sz w:val="22"/>
                <w:szCs w:val="22"/>
              </w:rPr>
              <w:t>р</w:t>
            </w:r>
            <w:r w:rsidRPr="009A29ED">
              <w:rPr>
                <w:sz w:val="22"/>
                <w:szCs w:val="22"/>
              </w:rPr>
              <w:t xml:space="preserve">еализовать </w:t>
            </w:r>
            <w:proofErr w:type="spellStart"/>
            <w:r w:rsidRPr="009A29ED">
              <w:rPr>
                <w:sz w:val="22"/>
                <w:szCs w:val="22"/>
              </w:rPr>
              <w:t>функционалсиспользованием</w:t>
            </w:r>
            <w:proofErr w:type="spellEnd"/>
            <w:r w:rsidRPr="009A29ED">
              <w:rPr>
                <w:sz w:val="22"/>
                <w:szCs w:val="22"/>
              </w:rPr>
              <w:t xml:space="preserve"> технологий веб-сервисов.</w:t>
            </w:r>
          </w:p>
        </w:tc>
        <w:tc>
          <w:tcPr>
            <w:tcW w:w="4287" w:type="dxa"/>
          </w:tcPr>
          <w:p w:rsidR="00E232BC" w:rsidRPr="007067AE" w:rsidRDefault="00E232BC" w:rsidP="00837E7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EE356C" w:rsidRPr="007067AE" w:rsidRDefault="00837E7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4758CE" w:rsidRPr="004758CE" w:rsidRDefault="004758CE" w:rsidP="004758CE">
            <w:pPr>
              <w:jc w:val="center"/>
              <w:rPr>
                <w:b/>
                <w:sz w:val="22"/>
                <w:szCs w:val="22"/>
              </w:rPr>
            </w:pPr>
            <w:r w:rsidRPr="004758CE">
              <w:rPr>
                <w:b/>
                <w:sz w:val="22"/>
                <w:szCs w:val="22"/>
              </w:rPr>
              <w:t>Республика Казахстан</w:t>
            </w:r>
          </w:p>
          <w:p w:rsidR="004758CE" w:rsidRPr="009A29ED" w:rsidRDefault="004758CE" w:rsidP="004758CE">
            <w:pPr>
              <w:jc w:val="center"/>
              <w:rPr>
                <w:sz w:val="22"/>
                <w:szCs w:val="22"/>
              </w:rPr>
            </w:pPr>
            <w:proofErr w:type="gramStart"/>
            <w:r w:rsidRPr="009A29ED">
              <w:rPr>
                <w:sz w:val="22"/>
                <w:szCs w:val="22"/>
              </w:rPr>
              <w:t xml:space="preserve">(письмо генерального директора ТОО «Национальный центр аккредитации» М. </w:t>
            </w:r>
            <w:proofErr w:type="spellStart"/>
            <w:r w:rsidRPr="009A29ED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EE356C" w:rsidRPr="007067AE" w:rsidRDefault="004758CE" w:rsidP="004758CE">
            <w:pPr>
              <w:jc w:val="center"/>
              <w:rPr>
                <w:b/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исх.№ 21-01-10-4/17-12/03-6539 от 15.12.2017)</w:t>
            </w:r>
            <w:r w:rsidR="00E232BC" w:rsidRPr="009A29ED">
              <w:rPr>
                <w:sz w:val="22"/>
                <w:szCs w:val="22"/>
              </w:rPr>
              <w:t>-было представлено к 8-му заседанию РГ РОА</w:t>
            </w:r>
          </w:p>
        </w:tc>
      </w:tr>
      <w:tr w:rsidR="004758CE" w:rsidRPr="007067AE" w:rsidTr="004758CE">
        <w:trPr>
          <w:trHeight w:val="461"/>
        </w:trPr>
        <w:tc>
          <w:tcPr>
            <w:tcW w:w="8897" w:type="dxa"/>
          </w:tcPr>
          <w:p w:rsidR="004758CE" w:rsidRPr="004758CE" w:rsidRDefault="004758CE" w:rsidP="009A29ED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>НЦА предлагает следующее.</w:t>
            </w:r>
          </w:p>
          <w:p w:rsidR="004758CE" w:rsidRPr="004758CE" w:rsidRDefault="004758CE" w:rsidP="009A29ED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>1. Обеспечить надежную защиту всей информации. Кроме того, требуется в обязательном порядке наличие парольного разграничения пользователей и возможность создания разнообразных групп пользователей с различными правами. Считаем необходимым наличие многоуровневой системы защиты данных;</w:t>
            </w:r>
          </w:p>
          <w:p w:rsidR="004758CE" w:rsidRPr="004758CE" w:rsidRDefault="004758CE" w:rsidP="009A29ED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 xml:space="preserve">2. Для использования информационной системы всеми пользователями, в независимости от удаленности пользователя от сервера, требуется наличие в информационной системе реализации интерфейса удаленного доступа. В современном мире желательно создание </w:t>
            </w:r>
            <w:r w:rsidRPr="004758CE">
              <w:rPr>
                <w:sz w:val="22"/>
                <w:szCs w:val="22"/>
                <w:lang w:val="en-US"/>
              </w:rPr>
              <w:t>web</w:t>
            </w:r>
            <w:r w:rsidRPr="004758CE">
              <w:rPr>
                <w:sz w:val="22"/>
                <w:szCs w:val="22"/>
              </w:rPr>
              <w:t xml:space="preserve"> интерфейсов. Таким образом, имея данный интерфейс, создается возможность работы всех пользователей с единой централизованной базой данных, в независимости от удаления и типа компьютера, за которым находится пользователь. Единственный фактор – установленный браузер;</w:t>
            </w:r>
          </w:p>
          <w:p w:rsidR="004758CE" w:rsidRPr="004758CE" w:rsidRDefault="004758CE" w:rsidP="009A29ED">
            <w:pPr>
              <w:jc w:val="both"/>
              <w:rPr>
                <w:b/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>3. Информационная система в обязательном порядке должна обладать возможностью адаптивного изменения, в связи с постоянно меняющимися направлениями работы компании, разнообразных изменений в области аккредитации или законодательстве.</w:t>
            </w:r>
          </w:p>
        </w:tc>
        <w:tc>
          <w:tcPr>
            <w:tcW w:w="4287" w:type="dxa"/>
          </w:tcPr>
          <w:p w:rsidR="004758CE" w:rsidRPr="004758CE" w:rsidRDefault="004758CE" w:rsidP="004758C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EE356C" w:rsidRPr="00837E7C" w:rsidRDefault="00EE356C" w:rsidP="00F2547A">
            <w:pPr>
              <w:jc w:val="center"/>
              <w:rPr>
                <w:sz w:val="22"/>
                <w:szCs w:val="22"/>
              </w:rPr>
            </w:pPr>
            <w:r w:rsidRPr="00837E7C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EE356C" w:rsidRPr="009006FD" w:rsidRDefault="00EE356C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(предложения не поступали</w:t>
            </w:r>
            <w:r w:rsidRPr="009006FD"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837E7C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</w:t>
            </w:r>
            <w:r w:rsidR="00837E7C" w:rsidRPr="00837E7C">
              <w:rPr>
                <w:sz w:val="22"/>
                <w:szCs w:val="22"/>
              </w:rPr>
              <w:t>предложения не поступали</w:t>
            </w:r>
            <w:r w:rsidRPr="00942379"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EE356C" w:rsidRPr="007067AE" w:rsidRDefault="00837E7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EE356C" w:rsidRPr="007067AE" w:rsidRDefault="00837E7C" w:rsidP="00837E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Узбекистан</w:t>
            </w:r>
          </w:p>
          <w:p w:rsidR="00EE356C" w:rsidRPr="007067AE" w:rsidRDefault="00837E7C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837E7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Украина</w:t>
            </w:r>
          </w:p>
          <w:p w:rsidR="00837E7C" w:rsidRPr="00837E7C" w:rsidRDefault="00837E7C" w:rsidP="00F2547A">
            <w:pPr>
              <w:jc w:val="center"/>
              <w:rPr>
                <w:sz w:val="22"/>
                <w:szCs w:val="22"/>
              </w:rPr>
            </w:pPr>
            <w:r w:rsidRPr="00837E7C">
              <w:rPr>
                <w:sz w:val="22"/>
                <w:szCs w:val="22"/>
              </w:rPr>
              <w:t>(предложения не поступали)</w:t>
            </w:r>
          </w:p>
        </w:tc>
      </w:tr>
    </w:tbl>
    <w:p w:rsidR="00837E7C" w:rsidRDefault="00837E7C" w:rsidP="00837E7C">
      <w:pPr>
        <w:rPr>
          <w:sz w:val="22"/>
          <w:szCs w:val="22"/>
        </w:rPr>
      </w:pPr>
    </w:p>
    <w:p w:rsidR="00151A9A" w:rsidRPr="00837E7C" w:rsidRDefault="00837E7C" w:rsidP="00837E7C">
      <w:pPr>
        <w:jc w:val="both"/>
        <w:rPr>
          <w:sz w:val="22"/>
          <w:szCs w:val="22"/>
        </w:rPr>
      </w:pPr>
      <w:r>
        <w:rPr>
          <w:sz w:val="22"/>
          <w:szCs w:val="22"/>
        </w:rPr>
        <w:t>*-</w:t>
      </w:r>
      <w:r w:rsidRPr="00837E7C">
        <w:rPr>
          <w:sz w:val="22"/>
          <w:szCs w:val="22"/>
        </w:rPr>
        <w:t>В соответствии с п. 29.7 протокола № 53-2018 предложения национальных органов по аккредитации в проект ТЗ по созданию региональной информационной базы данных в области аккредитации, Бюро по стандартам представить на рассмотрение в рамках 9-го заседания РГ РОА.</w:t>
      </w:r>
    </w:p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default" r:id="rId8"/>
      <w:footerReference w:type="default" r:id="rId9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82B" w:rsidRDefault="006C682B" w:rsidP="00E97949">
      <w:r>
        <w:separator/>
      </w:r>
    </w:p>
  </w:endnote>
  <w:endnote w:type="continuationSeparator" w:id="1">
    <w:p w:rsidR="006C682B" w:rsidRDefault="006C682B" w:rsidP="00E97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>Приложение №</w:t>
    </w:r>
    <w:r w:rsidR="004758CE">
      <w:rPr>
        <w:sz w:val="20"/>
      </w:rPr>
      <w:t>1</w:t>
    </w:r>
    <w:r w:rsidR="00444C93">
      <w:rPr>
        <w:sz w:val="20"/>
      </w:rPr>
      <w:t>3</w:t>
    </w:r>
    <w:r w:rsidRPr="002B7D5D">
      <w:rPr>
        <w:sz w:val="20"/>
      </w:rPr>
      <w:t xml:space="preserve"> к протоколу РГ РОА № </w:t>
    </w:r>
    <w:r>
      <w:rPr>
        <w:sz w:val="20"/>
      </w:rPr>
      <w:t>9</w:t>
    </w:r>
    <w:r w:rsidRPr="002B7D5D">
      <w:rPr>
        <w:sz w:val="20"/>
      </w:rPr>
      <w:t>-201</w:t>
    </w:r>
    <w:r>
      <w:rPr>
        <w:sz w:val="20"/>
      </w:rPr>
      <w:t>8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82B" w:rsidRDefault="006C682B" w:rsidP="00E97949">
      <w:r>
        <w:separator/>
      </w:r>
    </w:p>
  </w:footnote>
  <w:footnote w:type="continuationSeparator" w:id="1">
    <w:p w:rsidR="006C682B" w:rsidRDefault="006C682B" w:rsidP="00E97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284345"/>
      <w:docPartObj>
        <w:docPartGallery w:val="Page Numbers (Top of Page)"/>
        <w:docPartUnique/>
      </w:docPartObj>
    </w:sdtPr>
    <w:sdtContent>
      <w:p w:rsidR="00413336" w:rsidRDefault="00972D46">
        <w:pPr>
          <w:pStyle w:val="a3"/>
          <w:jc w:val="right"/>
        </w:pPr>
        <w:r>
          <w:fldChar w:fldCharType="begin"/>
        </w:r>
        <w:r w:rsidR="00413336">
          <w:instrText>PAGE   \* MERGEFORMAT</w:instrText>
        </w:r>
        <w:r>
          <w:fldChar w:fldCharType="separate"/>
        </w:r>
        <w:r w:rsidR="00444C93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79AC"/>
    <w:rsid w:val="000075FF"/>
    <w:rsid w:val="00007725"/>
    <w:rsid w:val="00080994"/>
    <w:rsid w:val="00084328"/>
    <w:rsid w:val="000856C3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C1245"/>
    <w:rsid w:val="001C1D2F"/>
    <w:rsid w:val="001D5B60"/>
    <w:rsid w:val="001E471F"/>
    <w:rsid w:val="00224FDC"/>
    <w:rsid w:val="0023350C"/>
    <w:rsid w:val="0027652B"/>
    <w:rsid w:val="00321A79"/>
    <w:rsid w:val="003A3A10"/>
    <w:rsid w:val="003B3E93"/>
    <w:rsid w:val="003F33CC"/>
    <w:rsid w:val="004057F8"/>
    <w:rsid w:val="00413336"/>
    <w:rsid w:val="004266EC"/>
    <w:rsid w:val="00444C93"/>
    <w:rsid w:val="004624B1"/>
    <w:rsid w:val="004758CE"/>
    <w:rsid w:val="004B510C"/>
    <w:rsid w:val="004C22BD"/>
    <w:rsid w:val="004D1FA2"/>
    <w:rsid w:val="00515BE1"/>
    <w:rsid w:val="005735D7"/>
    <w:rsid w:val="0058700B"/>
    <w:rsid w:val="005B7629"/>
    <w:rsid w:val="005C0C43"/>
    <w:rsid w:val="00601E66"/>
    <w:rsid w:val="006B1955"/>
    <w:rsid w:val="006C682B"/>
    <w:rsid w:val="006C7D5B"/>
    <w:rsid w:val="006E2576"/>
    <w:rsid w:val="006F65A7"/>
    <w:rsid w:val="007512FC"/>
    <w:rsid w:val="007932B0"/>
    <w:rsid w:val="007F5565"/>
    <w:rsid w:val="007F7782"/>
    <w:rsid w:val="008103CE"/>
    <w:rsid w:val="0083566B"/>
    <w:rsid w:val="00837E7C"/>
    <w:rsid w:val="008514EE"/>
    <w:rsid w:val="008A3C30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72D46"/>
    <w:rsid w:val="0098531C"/>
    <w:rsid w:val="009A29ED"/>
    <w:rsid w:val="009A6D8C"/>
    <w:rsid w:val="009B3615"/>
    <w:rsid w:val="009B3BA8"/>
    <w:rsid w:val="009F59BC"/>
    <w:rsid w:val="00A621C2"/>
    <w:rsid w:val="00AA3A03"/>
    <w:rsid w:val="00AB150F"/>
    <w:rsid w:val="00AC5A80"/>
    <w:rsid w:val="00B067E6"/>
    <w:rsid w:val="00B4331F"/>
    <w:rsid w:val="00BB36FB"/>
    <w:rsid w:val="00C93929"/>
    <w:rsid w:val="00CA1BB3"/>
    <w:rsid w:val="00D37716"/>
    <w:rsid w:val="00D71EF2"/>
    <w:rsid w:val="00D753BF"/>
    <w:rsid w:val="00D82B41"/>
    <w:rsid w:val="00DA032A"/>
    <w:rsid w:val="00DD4665"/>
    <w:rsid w:val="00DD4F4C"/>
    <w:rsid w:val="00E232BC"/>
    <w:rsid w:val="00E53261"/>
    <w:rsid w:val="00E5498D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654B6"/>
    <w:rsid w:val="00F65958"/>
    <w:rsid w:val="00FB1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58709-EC7B-4F8B-893F-D40E1EAD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гость1</cp:lastModifiedBy>
  <cp:revision>32</cp:revision>
  <dcterms:created xsi:type="dcterms:W3CDTF">2018-07-10T08:37:00Z</dcterms:created>
  <dcterms:modified xsi:type="dcterms:W3CDTF">2018-11-07T07:28:00Z</dcterms:modified>
</cp:coreProperties>
</file>